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2" w:rsidRDefault="00274082" w:rsidP="00274082">
      <w:pPr>
        <w:rPr>
          <w:b/>
          <w:sz w:val="28"/>
          <w:szCs w:val="28"/>
        </w:rPr>
      </w:pPr>
    </w:p>
    <w:p w:rsidR="00274082" w:rsidRDefault="00405AD2" w:rsidP="002740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и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82" w:rsidRDefault="00274082" w:rsidP="00274082">
      <w:pPr>
        <w:rPr>
          <w:b/>
          <w:sz w:val="28"/>
          <w:szCs w:val="28"/>
        </w:rPr>
      </w:pPr>
    </w:p>
    <w:p w:rsidR="00274082" w:rsidRDefault="00274082" w:rsidP="00274082">
      <w:pPr>
        <w:rPr>
          <w:b/>
          <w:sz w:val="28"/>
          <w:szCs w:val="28"/>
        </w:rPr>
      </w:pPr>
    </w:p>
    <w:p w:rsidR="00274082" w:rsidRDefault="00274082" w:rsidP="00274082">
      <w:pPr>
        <w:rPr>
          <w:b/>
          <w:sz w:val="28"/>
          <w:szCs w:val="28"/>
        </w:rPr>
      </w:pP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1.2.4.  соблюдения условий хранения продуктов питания в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1.2.4.  роль и место ответственного лица за организацию питания в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1.2.5. деятельность </w:t>
      </w:r>
      <w:proofErr w:type="spellStart"/>
      <w:r w:rsidRPr="00274082">
        <w:rPr>
          <w:sz w:val="24"/>
          <w:szCs w:val="24"/>
        </w:rPr>
        <w:t>бракеражной</w:t>
      </w:r>
      <w:proofErr w:type="spellEnd"/>
      <w:r w:rsidRPr="00274082">
        <w:rPr>
          <w:sz w:val="24"/>
          <w:szCs w:val="24"/>
        </w:rPr>
        <w:t xml:space="preserve"> комиссии, комиссии по питанию;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1.3. Настоящее Положение вводится как обязательное для исполнения всеми: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администрацией;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работниками пищеблока, педагогами, младшими воспитателями;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медработником.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1.4.Срок данного Положения не ограничен. Положение действует до принятия нового.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2. Цель, задачи по  организации питания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2.2. Основными задачами организации питания воспитанников в ДОУ являются: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создание условий, направленных на обеспечение детей рациональным и сбалансированным питанием;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 гарантирование качества и безопасности питания, пищевых продуктов, используемых в приготовлении блюд;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  пропаганда принципов здорового и полноценного питания.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 Основные направления работы  по  организации питания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3.1.Изучение нормативно-правовой базы по вопросам организации питания в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3.2.Материально-техническое оснащение помещения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3.4.Организация питания детей раннего возраста;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3.5.Организация питания детей дошкольного возраста;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3.6.Обучение и инструктаж сотрудников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3.7.Обучение и инструктаж воспитателей, младших воспитателей;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3.8. Контроль и анализ условий организации питания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3.9.Разработка мероприятий по вопросам организации сбалансированного, полезного  питания в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 Требования к организации питания воспитанников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274082">
        <w:rPr>
          <w:sz w:val="24"/>
          <w:szCs w:val="24"/>
        </w:rPr>
        <w:t>контроль за</w:t>
      </w:r>
      <w:proofErr w:type="gramEnd"/>
      <w:r w:rsidRPr="00274082">
        <w:rPr>
          <w:sz w:val="24"/>
          <w:szCs w:val="24"/>
        </w:rPr>
        <w:t xml:space="preserve"> работой сотрудников.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4.9. Для приготовления пищи   используется   электрооборудование, электрическая плита.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4.14. В ДОУ  должен быть организован питьевой режим. Питьевая вода, </w:t>
      </w:r>
      <w:proofErr w:type="spellStart"/>
      <w:r w:rsidRPr="00274082">
        <w:rPr>
          <w:sz w:val="24"/>
          <w:szCs w:val="24"/>
        </w:rPr>
        <w:t>бутилированная</w:t>
      </w:r>
      <w:proofErr w:type="spellEnd"/>
      <w:r w:rsidRPr="00274082">
        <w:rPr>
          <w:sz w:val="24"/>
          <w:szCs w:val="24"/>
        </w:rPr>
        <w:t>, по качеству и безопасности должна отвечать требованиям на питьевую воду (сертификат соответствия № 1740118). Допускается использование кипяченой питьевой воды, при условии ее хранения не более 3-х часов.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5. Организация питания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5.1.Организация питания воспитанников  в ДОУ предусматривает необходимость соблюдение следующих ос</w:t>
      </w:r>
      <w:r w:rsidRPr="00274082">
        <w:rPr>
          <w:sz w:val="24"/>
          <w:szCs w:val="24"/>
        </w:rPr>
        <w:softHyphen/>
        <w:t>новных принципов: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составление полноценного рациона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использование разнообразного ассортимента продуктов, гаран</w:t>
      </w:r>
      <w:r w:rsidRPr="00274082">
        <w:rPr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строгое соблюдение режима питания, отвечающего физиологи</w:t>
      </w:r>
      <w:r w:rsidRPr="00274082">
        <w:rPr>
          <w:sz w:val="24"/>
          <w:szCs w:val="24"/>
        </w:rPr>
        <w:softHyphen/>
        <w:t>ческим особенностям детей различных возрастных групп, пра</w:t>
      </w:r>
      <w:r w:rsidRPr="00274082">
        <w:rPr>
          <w:sz w:val="24"/>
          <w:szCs w:val="24"/>
        </w:rPr>
        <w:softHyphen/>
        <w:t>вильное сочетание его с режимом дня и режимом работы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274082">
        <w:rPr>
          <w:sz w:val="24"/>
          <w:szCs w:val="24"/>
        </w:rPr>
        <w:softHyphen/>
        <w:t>тия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правильное сочетание питания в ДОУ с пи</w:t>
      </w:r>
      <w:r w:rsidRPr="00274082">
        <w:rPr>
          <w:sz w:val="24"/>
          <w:szCs w:val="24"/>
        </w:rPr>
        <w:softHyphen/>
        <w:t>танием в домашних условиях, проведение необходимой санитар</w:t>
      </w:r>
      <w:r w:rsidRPr="00274082">
        <w:rPr>
          <w:sz w:val="24"/>
          <w:szCs w:val="24"/>
        </w:rPr>
        <w:softHyphen/>
        <w:t>ной - просветительной работой с родителями, гигиеническое вос</w:t>
      </w:r>
      <w:r w:rsidRPr="00274082">
        <w:rPr>
          <w:sz w:val="24"/>
          <w:szCs w:val="24"/>
        </w:rPr>
        <w:softHyphen/>
        <w:t>питание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строгое соблюдение технологических требований при приготов</w:t>
      </w:r>
      <w:r w:rsidRPr="00274082">
        <w:rPr>
          <w:sz w:val="24"/>
          <w:szCs w:val="24"/>
        </w:rPr>
        <w:softHyphen/>
        <w:t>лении пищи, обеспечение правильной кулинарной обработки пи</w:t>
      </w:r>
      <w:r w:rsidRPr="00274082">
        <w:rPr>
          <w:sz w:val="24"/>
          <w:szCs w:val="24"/>
        </w:rPr>
        <w:softHyphen/>
        <w:t>щевых продуктов;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повседневный </w:t>
      </w:r>
      <w:proofErr w:type="gramStart"/>
      <w:r w:rsidRPr="00274082">
        <w:rPr>
          <w:sz w:val="24"/>
          <w:szCs w:val="24"/>
        </w:rPr>
        <w:t>контроль за</w:t>
      </w:r>
      <w:proofErr w:type="gramEnd"/>
      <w:r w:rsidRPr="00274082">
        <w:rPr>
          <w:sz w:val="24"/>
          <w:szCs w:val="24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учет эффективности питания детей.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5.8. </w:t>
      </w:r>
      <w:proofErr w:type="gramStart"/>
      <w:r w:rsidRPr="00274082">
        <w:rPr>
          <w:sz w:val="24"/>
          <w:szCs w:val="24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274082">
        <w:rPr>
          <w:sz w:val="24"/>
          <w:szCs w:val="24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5.11. Меню-требование является основным документом для приготовления пищи на пи</w:t>
      </w:r>
      <w:r w:rsidRPr="00274082">
        <w:rPr>
          <w:sz w:val="24"/>
          <w:szCs w:val="24"/>
        </w:rPr>
        <w:softHyphen/>
        <w:t>щеблоке.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5.12. Вносить изменения в утвержденное меню-раскладку, без согласования с заведующего ДОУ, запрещается.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</w:t>
      </w:r>
      <w:proofErr w:type="spellStart"/>
      <w:r w:rsidRPr="00274082">
        <w:rPr>
          <w:sz w:val="24"/>
          <w:szCs w:val="24"/>
        </w:rPr>
        <w:t>запекание</w:t>
      </w:r>
      <w:proofErr w:type="spellEnd"/>
      <w:r w:rsidRPr="00274082">
        <w:rPr>
          <w:sz w:val="24"/>
          <w:szCs w:val="24"/>
        </w:rPr>
        <w:t>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5.14. В целях профилактики гиповитаминозов в ДОУ </w:t>
      </w:r>
      <w:proofErr w:type="gramStart"/>
      <w:r w:rsidRPr="00274082">
        <w:rPr>
          <w:sz w:val="24"/>
          <w:szCs w:val="24"/>
        </w:rPr>
        <w:t>проводится</w:t>
      </w:r>
      <w:proofErr w:type="gramEnd"/>
      <w:r w:rsidRPr="00274082">
        <w:rPr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   использование пищевых продуктов, которые не допускаются использовать в питании детей (приложение № 9 к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</w:t>
      </w:r>
      <w:r w:rsidRPr="00274082">
        <w:rPr>
          <w:sz w:val="24"/>
          <w:szCs w:val="24"/>
        </w:rPr>
        <w:lastRenderedPageBreak/>
        <w:t>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6. Организация работы пищеблока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6.1. Организация работы пищеблока производится строго в соответствии с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6.2. Приготовление блюд осуществляется  в соответствии с технологической картой.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274082">
        <w:rPr>
          <w:sz w:val="24"/>
          <w:szCs w:val="24"/>
        </w:rPr>
        <w:t>бракеражной</w:t>
      </w:r>
      <w:proofErr w:type="spellEnd"/>
      <w:r w:rsidRPr="00274082">
        <w:rPr>
          <w:sz w:val="24"/>
          <w:szCs w:val="24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</w:t>
      </w:r>
      <w:proofErr w:type="spellStart"/>
      <w:r w:rsidRPr="00274082">
        <w:rPr>
          <w:sz w:val="24"/>
          <w:szCs w:val="24"/>
        </w:rPr>
        <w:t>t</w:t>
      </w:r>
      <w:proofErr w:type="spellEnd"/>
      <w:r w:rsidRPr="00274082">
        <w:rPr>
          <w:sz w:val="24"/>
          <w:szCs w:val="24"/>
        </w:rPr>
        <w:t>? +2 -+6С в холодильнике.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  Организация питания воспитанников в группах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 создании безопасных условий при подготовке и во время приема пищи;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7.4.  Пред раздачей пищи детям младший воспитатель обязан: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промыть столы горячей водой с мылом;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тщательно вымыть руки;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- надеть специальную одежду для получения и раздачи пищи;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проветрить помещение;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7.6.  Детская порция должна соответствовать меню и  контрольному блюду.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7.7. Во время раздачи пищи категорически запрещается нахождение детей в обеденной зоне (кроме дежурных).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274082">
        <w:rPr>
          <w:sz w:val="24"/>
          <w:szCs w:val="24"/>
        </w:rPr>
        <w:t>салфетницы</w:t>
      </w:r>
      <w:proofErr w:type="spellEnd"/>
      <w:r w:rsidRPr="00274082">
        <w:rPr>
          <w:sz w:val="24"/>
          <w:szCs w:val="24"/>
        </w:rPr>
        <w:t xml:space="preserve"> собирают дежурные, а тарелки за собой  убирают дети).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7.9. Прием пищи воспитателем и детьми может осуществляться одновременно.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7.11. Ответственность за организацию питания в группе, в соответствии с настоящим положением и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 несут воспитатели.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8. Порядок учета питания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8.4. Закладка продуктов для приготовления завтрака производится поваром в 07.00.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8.5. Продукты для завтрака выписываются по меню </w:t>
      </w:r>
      <w:proofErr w:type="gramStart"/>
      <w:r w:rsidRPr="00274082">
        <w:rPr>
          <w:sz w:val="24"/>
          <w:szCs w:val="24"/>
        </w:rPr>
        <w:t>согласно табеля</w:t>
      </w:r>
      <w:proofErr w:type="gramEnd"/>
      <w:r w:rsidRPr="00274082">
        <w:rPr>
          <w:sz w:val="24"/>
          <w:szCs w:val="24"/>
        </w:rPr>
        <w:t xml:space="preserve"> посещаемости предыдущего дня.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8.6. Продукты для бульона первого блюда (для обеда) выписываются по меню </w:t>
      </w:r>
      <w:proofErr w:type="gramStart"/>
      <w:r w:rsidRPr="00274082">
        <w:rPr>
          <w:sz w:val="24"/>
          <w:szCs w:val="24"/>
        </w:rPr>
        <w:t>согласно табеля</w:t>
      </w:r>
      <w:proofErr w:type="gramEnd"/>
      <w:r w:rsidRPr="00274082">
        <w:rPr>
          <w:sz w:val="24"/>
          <w:szCs w:val="24"/>
        </w:rPr>
        <w:t xml:space="preserve"> посещаемости предыдущего дня, закладка продуктов производится 07.30.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8.7. </w:t>
      </w:r>
      <w:proofErr w:type="gramStart"/>
      <w:r w:rsidRPr="00274082">
        <w:rPr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9. Финансирование расходов на питание воспитанников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9.1.  Финансовое обеспечение питания отнесено к компетенции заведующего ДОУ, бухгалтера отдела питания управления образования </w:t>
      </w:r>
      <w:proofErr w:type="spellStart"/>
      <w:proofErr w:type="gramStart"/>
      <w:r w:rsidRPr="00274082">
        <w:rPr>
          <w:sz w:val="24"/>
          <w:szCs w:val="24"/>
        </w:rPr>
        <w:t>Ленинск-Кузнецкого</w:t>
      </w:r>
      <w:proofErr w:type="spellEnd"/>
      <w:proofErr w:type="gramEnd"/>
      <w:r w:rsidRPr="00274082">
        <w:rPr>
          <w:sz w:val="24"/>
          <w:szCs w:val="24"/>
        </w:rPr>
        <w:t xml:space="preserve"> городского округа.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9.3. Финансирование расходов на питание осуществляется за счет бюджетных средств: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- 50%, многодетным родителям (трое и более несовершеннолетних детей), имеющим доход ниже прожиточного минимума, одиноким матерям, имеющим доход ниже прожиточного минимума  в соответствии с решением Совет народных депутатов </w:t>
      </w:r>
      <w:proofErr w:type="spellStart"/>
      <w:proofErr w:type="gramStart"/>
      <w:r w:rsidRPr="00274082">
        <w:rPr>
          <w:sz w:val="24"/>
          <w:szCs w:val="24"/>
        </w:rPr>
        <w:t>Ленинск-Кузнецкого</w:t>
      </w:r>
      <w:proofErr w:type="spellEnd"/>
      <w:proofErr w:type="gramEnd"/>
      <w:r w:rsidRPr="00274082">
        <w:rPr>
          <w:sz w:val="24"/>
          <w:szCs w:val="24"/>
        </w:rPr>
        <w:t xml:space="preserve"> городского округа от 28.04.2016г. № 29; от 26.10.2017г. № 57.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 </w:t>
      </w:r>
      <w:proofErr w:type="gramStart"/>
      <w:r w:rsidRPr="00274082">
        <w:rPr>
          <w:sz w:val="24"/>
          <w:szCs w:val="24"/>
        </w:rPr>
        <w:t>Контроль за</w:t>
      </w:r>
      <w:proofErr w:type="gramEnd"/>
      <w:r w:rsidRPr="00274082">
        <w:rPr>
          <w:sz w:val="24"/>
          <w:szCs w:val="24"/>
        </w:rPr>
        <w:t xml:space="preserve"> организацией питания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10.1. При организации контроля питания в ДОУ администрация руководствуется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3049-13, методическими рекомендациями «Производственный </w:t>
      </w:r>
      <w:proofErr w:type="gramStart"/>
      <w:r w:rsidRPr="00274082">
        <w:rPr>
          <w:sz w:val="24"/>
          <w:szCs w:val="24"/>
        </w:rPr>
        <w:t>контроль  за</w:t>
      </w:r>
      <w:proofErr w:type="gramEnd"/>
      <w:r w:rsidRPr="00274082">
        <w:rPr>
          <w:sz w:val="24"/>
          <w:szCs w:val="24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274082">
        <w:rPr>
          <w:sz w:val="24"/>
          <w:szCs w:val="24"/>
        </w:rPr>
        <w:t>бракеражная</w:t>
      </w:r>
      <w:proofErr w:type="spellEnd"/>
      <w:r w:rsidRPr="00274082">
        <w:rPr>
          <w:sz w:val="24"/>
          <w:szCs w:val="24"/>
        </w:rPr>
        <w:t xml:space="preserve"> комиссия, </w:t>
      </w:r>
      <w:proofErr w:type="gramStart"/>
      <w:r w:rsidRPr="00274082">
        <w:rPr>
          <w:sz w:val="24"/>
          <w:szCs w:val="24"/>
        </w:rPr>
        <w:t>ответственный</w:t>
      </w:r>
      <w:proofErr w:type="gramEnd"/>
      <w:r w:rsidRPr="00274082">
        <w:rPr>
          <w:sz w:val="24"/>
          <w:szCs w:val="24"/>
        </w:rPr>
        <w:t xml:space="preserve"> за питание, комиссия по питанию.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10.3.Администрация  ДОУ разрабатывает план </w:t>
      </w:r>
      <w:proofErr w:type="gramStart"/>
      <w:r w:rsidRPr="00274082">
        <w:rPr>
          <w:sz w:val="24"/>
          <w:szCs w:val="24"/>
        </w:rPr>
        <w:t>контроля за</w:t>
      </w:r>
      <w:proofErr w:type="gramEnd"/>
      <w:r w:rsidRPr="00274082">
        <w:rPr>
          <w:sz w:val="24"/>
          <w:szCs w:val="24"/>
        </w:rPr>
        <w:t xml:space="preserve"> организацией питания на учебный год, который утверждается приказом заведующего (приложение № 1).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10.4. Завхоз ДОУ  обеспечивают контроль </w:t>
      </w:r>
      <w:proofErr w:type="gramStart"/>
      <w:r w:rsidRPr="00274082">
        <w:rPr>
          <w:sz w:val="24"/>
          <w:szCs w:val="24"/>
        </w:rPr>
        <w:t>за</w:t>
      </w:r>
      <w:proofErr w:type="gramEnd"/>
      <w:r w:rsidRPr="00274082">
        <w:rPr>
          <w:sz w:val="24"/>
          <w:szCs w:val="24"/>
        </w:rPr>
        <w:t>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выполнение договора на поставку продуктов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состоянием производственной базы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материально-техническим состоянием помещений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</w:t>
      </w:r>
      <w:r w:rsidRPr="00274082">
        <w:rPr>
          <w:sz w:val="24"/>
          <w:szCs w:val="24"/>
        </w:rPr>
        <w:lastRenderedPageBreak/>
        <w:t>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10.5. Старшая медсестра, ответственный за питание ДОУ осуществляют контроль </w:t>
      </w:r>
      <w:proofErr w:type="gramStart"/>
      <w:r w:rsidRPr="00274082">
        <w:rPr>
          <w:sz w:val="24"/>
          <w:szCs w:val="24"/>
        </w:rPr>
        <w:t>за</w:t>
      </w:r>
      <w:proofErr w:type="gramEnd"/>
      <w:r w:rsidRPr="00274082">
        <w:rPr>
          <w:sz w:val="24"/>
          <w:szCs w:val="24"/>
        </w:rPr>
        <w:t>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правильностью отбора и хранения суточных проб (ежедневно);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10.6. </w:t>
      </w:r>
      <w:proofErr w:type="spellStart"/>
      <w:r w:rsidRPr="00274082">
        <w:rPr>
          <w:sz w:val="24"/>
          <w:szCs w:val="24"/>
        </w:rPr>
        <w:t>Бракеражная</w:t>
      </w:r>
      <w:proofErr w:type="spellEnd"/>
      <w:r w:rsidRPr="00274082">
        <w:rPr>
          <w:sz w:val="24"/>
          <w:szCs w:val="24"/>
        </w:rPr>
        <w:t>  комиссия: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 контролирует закладку продуктов;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 снятие остатков;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 проверяет качество, объем и выход приготовленных блюд, их соответствие утвержденному меню;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разрабатывает график получения приготовленных блюд по группам;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формирует предложения по улучшению организации питания воспитанников;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работниками ДОУ.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10.7. Комиссия по питанию осуществляет контроль: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правильной организацией питания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качеством полученных продуктов, условиями их хранения и сроками реализации;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соблюдением натуральных и денежных норм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качеством приготовления пищи;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соответствием пищевых рационов физиологическим потребностям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санитарным состоянием пищеблока и групповых помещений;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 осуществлением индивидуального подхода к детям в процессе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Освещение вопросов организации питания с родительской общественностью.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10.8.  Вопросы организации питания воспитанников  рассматриваются: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  не реже 1 раза в год на общем родительском собрании.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11. Распределение прав и обязанностей по организации питания воспитанников в ДОУ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11.1. Заведующий ДОУ: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 назначает из числа своих работников ответственного за организацию питания в ДОУ;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  утверждает 10 – дневное меню;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обеспечивает необходимый текущий ремонт помещений пищеблока;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контролирует соблюдение требований Сан </w:t>
      </w:r>
      <w:proofErr w:type="spellStart"/>
      <w:r w:rsidRPr="00274082">
        <w:rPr>
          <w:sz w:val="24"/>
          <w:szCs w:val="24"/>
        </w:rPr>
        <w:t>ПиНа</w:t>
      </w:r>
      <w:proofErr w:type="spellEnd"/>
      <w:r w:rsidRPr="00274082">
        <w:rPr>
          <w:sz w:val="24"/>
          <w:szCs w:val="24"/>
        </w:rPr>
        <w:t>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-   заключает договоры на поставку продуктов питания.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11.2. Завхоз: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контролирует выполнение натуральных норм;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контролирует ежемесячное выведение остатков на складе.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11.3. Воспитатели: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несут ответственность за организацию питания в группе;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несут ответственность за количество воспитанников, поданных на питание;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ежедневно  подают  сведения о количестве детей, поставленных на питание;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вносят предложения по улучшению питания на заседаниях Педагогического совета, СУ;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контролируют питание детей, склонных к пищевой аллергии.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11.4. Родители (законные представители) воспитанников: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вправе вносить предложения по улучшению организации питания воспитанников  лично;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вправе знакомиться с примерным и ежедневным меню, расчетами средств на организацию питания.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12. Ведение специальной документации по питанию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12.1. Заведующий осуществляет  ежемесячный анализ деятельности ДОУ по организации питания детей.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12.2. При организации питания воспитанников  в ДОУ  должны быть следующие локальные акты и документация: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lastRenderedPageBreak/>
        <w:t>-  положение об организации питания воспитанников;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договоры (контракты) на поставку продуктов питания;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журнал бракеража поступающего продовольственного сырья и пищевых продуктов и готовой кулинарной продукции (в соответствии с приложением 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3049-13),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с регистрацией отбора суточных проб;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журнал здоровья (в соответствии с приложением </w:t>
      </w:r>
      <w:proofErr w:type="spellStart"/>
      <w:r w:rsidRPr="00274082">
        <w:rPr>
          <w:sz w:val="24"/>
          <w:szCs w:val="24"/>
        </w:rPr>
        <w:t>СанПиН</w:t>
      </w:r>
      <w:proofErr w:type="spellEnd"/>
      <w:r w:rsidRPr="00274082">
        <w:rPr>
          <w:sz w:val="24"/>
          <w:szCs w:val="24"/>
        </w:rPr>
        <w:t xml:space="preserve"> 2.4.1. 3049-13;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заявки на продукты питания (подаются по мере необходимости);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 xml:space="preserve">- журнал </w:t>
      </w:r>
      <w:proofErr w:type="gramStart"/>
      <w:r w:rsidRPr="00274082">
        <w:rPr>
          <w:sz w:val="24"/>
          <w:szCs w:val="24"/>
        </w:rPr>
        <w:t>контроля за</w:t>
      </w:r>
      <w:proofErr w:type="gramEnd"/>
      <w:r w:rsidRPr="00274082">
        <w:rPr>
          <w:sz w:val="24"/>
          <w:szCs w:val="24"/>
        </w:rPr>
        <w:t xml:space="preserve"> температурным режимом холодильных камер и холодильников;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Приказы и распоряжения вышестоящих организаций по данному вопросу.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Приказ руководителя по учреждению «Об организации питания детей».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Наличие информации для родителей о ежедневном меню для детей.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 Наличие графиков: выдача готовой продукции для организации питания в группах;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Ежедневное меню-требование на следующий день.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- Инструкции: по охране труда и пожарной безопасности.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765D82" w:rsidRDefault="00765D82" w:rsidP="00274082">
      <w:pPr>
        <w:rPr>
          <w:sz w:val="24"/>
          <w:szCs w:val="24"/>
        </w:rPr>
      </w:pPr>
    </w:p>
    <w:p w:rsidR="00765D82" w:rsidRDefault="00765D82" w:rsidP="00274082">
      <w:pPr>
        <w:rPr>
          <w:sz w:val="24"/>
          <w:szCs w:val="24"/>
        </w:rPr>
      </w:pPr>
    </w:p>
    <w:p w:rsidR="00765D82" w:rsidRDefault="00765D82" w:rsidP="00274082">
      <w:pPr>
        <w:rPr>
          <w:sz w:val="24"/>
          <w:szCs w:val="24"/>
        </w:rPr>
      </w:pPr>
    </w:p>
    <w:p w:rsidR="00765D82" w:rsidRDefault="00765D82" w:rsidP="00274082">
      <w:pPr>
        <w:rPr>
          <w:sz w:val="24"/>
          <w:szCs w:val="24"/>
        </w:rPr>
      </w:pPr>
    </w:p>
    <w:p w:rsidR="00765D82" w:rsidRDefault="00765D82" w:rsidP="00274082">
      <w:pPr>
        <w:rPr>
          <w:sz w:val="24"/>
          <w:szCs w:val="24"/>
        </w:rPr>
      </w:pPr>
    </w:p>
    <w:p w:rsidR="00274082" w:rsidRPr="00274082" w:rsidRDefault="00765D82" w:rsidP="00274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74082" w:rsidRPr="00274082">
        <w:rPr>
          <w:sz w:val="24"/>
          <w:szCs w:val="24"/>
        </w:rPr>
        <w:t>Приложение № 1.</w:t>
      </w:r>
    </w:p>
    <w:p w:rsidR="00274082" w:rsidRPr="00274082" w:rsidRDefault="00274082" w:rsidP="00274082">
      <w:pPr>
        <w:rPr>
          <w:sz w:val="24"/>
          <w:szCs w:val="24"/>
        </w:rPr>
      </w:pPr>
      <w:r w:rsidRPr="00274082">
        <w:rPr>
          <w:sz w:val="24"/>
          <w:szCs w:val="24"/>
        </w:rPr>
        <w:t> </w:t>
      </w:r>
    </w:p>
    <w:p w:rsidR="00274082" w:rsidRPr="00765D82" w:rsidRDefault="00765D82" w:rsidP="00274082">
      <w:pPr>
        <w:rPr>
          <w:b/>
          <w:sz w:val="24"/>
          <w:szCs w:val="24"/>
        </w:rPr>
      </w:pPr>
      <w:r w:rsidRPr="00765D82">
        <w:rPr>
          <w:b/>
          <w:sz w:val="24"/>
          <w:szCs w:val="24"/>
        </w:rPr>
        <w:t xml:space="preserve">                                </w:t>
      </w:r>
      <w:proofErr w:type="gramStart"/>
      <w:r w:rsidR="00274082" w:rsidRPr="00765D82">
        <w:rPr>
          <w:b/>
          <w:sz w:val="24"/>
          <w:szCs w:val="24"/>
        </w:rPr>
        <w:t>Контроль за</w:t>
      </w:r>
      <w:proofErr w:type="gramEnd"/>
      <w:r w:rsidR="00274082" w:rsidRPr="00765D82">
        <w:rPr>
          <w:b/>
          <w:sz w:val="24"/>
          <w:szCs w:val="24"/>
        </w:rPr>
        <w:t xml:space="preserve"> организацией питания детей</w:t>
      </w:r>
      <w:r w:rsidRPr="00765D82">
        <w:rPr>
          <w:b/>
          <w:sz w:val="24"/>
          <w:szCs w:val="24"/>
        </w:rPr>
        <w:t xml:space="preserve"> в МБДОУ № 4</w:t>
      </w:r>
    </w:p>
    <w:p w:rsidR="00274082" w:rsidRPr="00765D82" w:rsidRDefault="00765D82" w:rsidP="00274082">
      <w:pPr>
        <w:rPr>
          <w:b/>
          <w:sz w:val="24"/>
          <w:szCs w:val="24"/>
        </w:rPr>
      </w:pPr>
      <w:r w:rsidRPr="00765D82">
        <w:rPr>
          <w:b/>
          <w:sz w:val="24"/>
          <w:szCs w:val="24"/>
        </w:rPr>
        <w:t xml:space="preserve">                                                        на 2018 -2019</w:t>
      </w:r>
      <w:r w:rsidR="00274082" w:rsidRPr="00765D82">
        <w:rPr>
          <w:b/>
          <w:sz w:val="24"/>
          <w:szCs w:val="24"/>
        </w:rPr>
        <w:t xml:space="preserve"> учебный год.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60"/>
        <w:gridCol w:w="2669"/>
        <w:gridCol w:w="4152"/>
        <w:gridCol w:w="1919"/>
      </w:tblGrid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0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4082">
              <w:rPr>
                <w:sz w:val="24"/>
                <w:szCs w:val="24"/>
              </w:rPr>
              <w:t>/</w:t>
            </w:r>
            <w:proofErr w:type="spellStart"/>
            <w:r w:rsidRPr="002740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Содержание контроля, кратность и сроки исполнения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Ответственные лица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4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Наличие согласованного перспективного меню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Составление и проверка 1 раз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медицинская сестра, заведующая хозяйством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Контроль за </w:t>
            </w:r>
            <w:proofErr w:type="gramStart"/>
            <w:r w:rsidRPr="00274082">
              <w:rPr>
                <w:sz w:val="24"/>
                <w:szCs w:val="24"/>
              </w:rPr>
              <w:t>ежедневным</w:t>
            </w:r>
            <w:proofErr w:type="gramEnd"/>
            <w:r w:rsidRPr="00274082">
              <w:rPr>
                <w:sz w:val="24"/>
                <w:szCs w:val="24"/>
              </w:rPr>
              <w:t xml:space="preserve"> употребление в пищу йодированной поваренной соли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медсестра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качеством готовой продукции (внешний вид, консистенция, вкусовые качества и др.) с заполнение </w:t>
            </w:r>
            <w:proofErr w:type="spellStart"/>
            <w:r w:rsidRPr="00274082">
              <w:rPr>
                <w:sz w:val="24"/>
                <w:szCs w:val="24"/>
              </w:rPr>
              <w:t>бракеражного</w:t>
            </w:r>
            <w:proofErr w:type="spellEnd"/>
            <w:r w:rsidRPr="00274082">
              <w:rPr>
                <w:sz w:val="24"/>
                <w:szCs w:val="24"/>
              </w:rPr>
              <w:t xml:space="preserve">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Наличие сертификатов </w:t>
            </w:r>
            <w:r w:rsidRPr="00274082">
              <w:rPr>
                <w:sz w:val="24"/>
                <w:szCs w:val="24"/>
              </w:rPr>
              <w:lastRenderedPageBreak/>
              <w:t>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lastRenderedPageBreak/>
              <w:t xml:space="preserve">На каждую партию товара по мере и </w:t>
            </w:r>
            <w:r w:rsidRPr="00274082">
              <w:rPr>
                <w:sz w:val="24"/>
                <w:szCs w:val="24"/>
              </w:rPr>
              <w:lastRenderedPageBreak/>
              <w:t>одновременно с поступлением товара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lastRenderedPageBreak/>
              <w:t xml:space="preserve">Повар, завхоз, </w:t>
            </w:r>
            <w:r w:rsidRPr="00274082">
              <w:rPr>
                <w:sz w:val="24"/>
                <w:szCs w:val="24"/>
              </w:rPr>
              <w:lastRenderedPageBreak/>
              <w:t>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состоянием здоровья работников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Прохождение инструктажей по санитарн</w:t>
            </w:r>
            <w:proofErr w:type="gramStart"/>
            <w:r w:rsidRPr="00274082">
              <w:rPr>
                <w:sz w:val="24"/>
                <w:szCs w:val="24"/>
              </w:rPr>
              <w:t>о-</w:t>
            </w:r>
            <w:proofErr w:type="gramEnd"/>
            <w:r w:rsidRPr="00274082">
              <w:rPr>
                <w:sz w:val="24"/>
                <w:szCs w:val="24"/>
              </w:rPr>
              <w:t xml:space="preserve"> эпидемиологическому режиму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proofErr w:type="gramStart"/>
            <w:r w:rsidRPr="00274082">
              <w:rPr>
                <w:sz w:val="24"/>
                <w:szCs w:val="24"/>
              </w:rPr>
              <w:t>Обязательный (2 раза в год – перед началом теплого и холодного сезонов).</w:t>
            </w:r>
            <w:proofErr w:type="gramEnd"/>
            <w:r w:rsidRPr="00274082">
              <w:rPr>
                <w:sz w:val="24"/>
                <w:szCs w:val="24"/>
              </w:rPr>
              <w:t xml:space="preserve"> </w:t>
            </w:r>
            <w:proofErr w:type="gramStart"/>
            <w:r w:rsidRPr="00274082">
              <w:rPr>
                <w:sz w:val="24"/>
                <w:szCs w:val="24"/>
              </w:rPr>
              <w:t>Дополнительный</w:t>
            </w:r>
            <w:proofErr w:type="gramEnd"/>
            <w:r w:rsidRPr="00274082">
              <w:rPr>
                <w:sz w:val="24"/>
                <w:szCs w:val="24"/>
              </w:rPr>
              <w:t xml:space="preserve"> (по эпидемиологическим показателям)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завхоз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санитарным состоянием пищеблока.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медицинская 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Повар, завхоз, медсестра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Состояние холодильного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Завхоз, медсестра</w:t>
            </w:r>
          </w:p>
        </w:tc>
      </w:tr>
      <w:tr w:rsidR="00274082" w:rsidRPr="00274082" w:rsidTr="00274082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t xml:space="preserve">Маркировка оборудования, </w:t>
            </w:r>
            <w:r w:rsidRPr="00274082">
              <w:rPr>
                <w:sz w:val="24"/>
                <w:szCs w:val="24"/>
              </w:rPr>
              <w:lastRenderedPageBreak/>
              <w:t>разделочного и уборочного инвентаря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lastRenderedPageBreak/>
              <w:t xml:space="preserve">Ежедневный </w:t>
            </w:r>
            <w:proofErr w:type="gramStart"/>
            <w:r w:rsidRPr="00274082">
              <w:rPr>
                <w:sz w:val="24"/>
                <w:szCs w:val="24"/>
              </w:rPr>
              <w:t>контроль за</w:t>
            </w:r>
            <w:proofErr w:type="gramEnd"/>
            <w:r w:rsidRPr="00274082">
              <w:rPr>
                <w:sz w:val="24"/>
                <w:szCs w:val="24"/>
              </w:rPr>
              <w:t xml:space="preserve"> наличием и состоянием маркировки разделочного </w:t>
            </w:r>
            <w:r w:rsidRPr="00274082">
              <w:rPr>
                <w:sz w:val="24"/>
                <w:szCs w:val="24"/>
              </w:rPr>
              <w:lastRenderedPageBreak/>
              <w:t>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082" w:rsidRPr="00274082" w:rsidRDefault="00274082" w:rsidP="00274082">
            <w:pPr>
              <w:rPr>
                <w:sz w:val="24"/>
                <w:szCs w:val="24"/>
              </w:rPr>
            </w:pPr>
            <w:r w:rsidRPr="00274082">
              <w:rPr>
                <w:sz w:val="24"/>
                <w:szCs w:val="24"/>
              </w:rPr>
              <w:lastRenderedPageBreak/>
              <w:t>Повар</w:t>
            </w:r>
          </w:p>
        </w:tc>
      </w:tr>
    </w:tbl>
    <w:p w:rsidR="00550FC8" w:rsidRPr="00274082" w:rsidRDefault="00550FC8" w:rsidP="00274082"/>
    <w:sectPr w:rsidR="00550FC8" w:rsidRPr="00274082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82"/>
    <w:rsid w:val="000600E5"/>
    <w:rsid w:val="000C4EBC"/>
    <w:rsid w:val="00274082"/>
    <w:rsid w:val="00405AD2"/>
    <w:rsid w:val="00550FC8"/>
    <w:rsid w:val="00765D82"/>
    <w:rsid w:val="0080344E"/>
    <w:rsid w:val="00925115"/>
    <w:rsid w:val="009F0BE5"/>
    <w:rsid w:val="00AE2C59"/>
    <w:rsid w:val="00E83784"/>
    <w:rsid w:val="00FB18FE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82"/>
    <w:rPr>
      <w:b/>
      <w:bCs/>
    </w:rPr>
  </w:style>
  <w:style w:type="character" w:styleId="a5">
    <w:name w:val="Emphasis"/>
    <w:basedOn w:val="a0"/>
    <w:uiPriority w:val="20"/>
    <w:qFormat/>
    <w:rsid w:val="002740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3948</Words>
  <Characters>22510</Characters>
  <Application>Microsoft Office Word</Application>
  <DocSecurity>0</DocSecurity>
  <Lines>187</Lines>
  <Paragraphs>52</Paragraphs>
  <ScaleCrop>false</ScaleCrop>
  <Company>CtrlSoft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2019-05-13T09:13:00Z</dcterms:created>
  <dcterms:modified xsi:type="dcterms:W3CDTF">2019-05-13T09:17:00Z</dcterms:modified>
</cp:coreProperties>
</file>